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来自传统文化的收获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阳光国际幼儿园 惠艳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   参加</w:t>
      </w:r>
      <w:r>
        <w:rPr>
          <w:rFonts w:hint="eastAsia" w:ascii="宋体" w:hAnsi="宋体" w:eastAsia="宋体" w:cs="宋体"/>
          <w:sz w:val="24"/>
          <w:szCs w:val="24"/>
        </w:rPr>
        <w:t>中国传统文化的学习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已经很长一段时间，</w:t>
      </w:r>
      <w:r>
        <w:rPr>
          <w:rFonts w:hint="eastAsia" w:ascii="宋体" w:hAnsi="宋体" w:eastAsia="宋体" w:cs="宋体"/>
          <w:sz w:val="24"/>
          <w:szCs w:val="24"/>
        </w:rPr>
        <w:t>这次学习受益颇多，对于中国传统文化有了一次深刻的了解。学习传统文化，让我们的生活和工作更加和谐快乐，这既是我们学习传统文化的原因，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也</w:t>
      </w:r>
      <w:r>
        <w:rPr>
          <w:rFonts w:hint="eastAsia" w:ascii="宋体" w:hAnsi="宋体" w:eastAsia="宋体" w:cs="宋体"/>
          <w:sz w:val="24"/>
          <w:szCs w:val="24"/>
        </w:rPr>
        <w:t>是这段时间以来我们学习传统文化的收获。以前，我们遇事很多时候都是根据自己当时当地的心情、情绪来处理面对的问题。如果我们学了传统文化，有一颗宽爱地心，我们会在矛盾冲突发生以前有预见性地化解矛盾，无论何时，都可以以一份“共情”的心，从对方的出发点考虑问题，理解对方，从而更有效地沟通思想，解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在学习《弟子规》的过程中，使我受益非浅。《弟子规》增长了我的智慧，震撼了我的心灵。通过对《弟子规》的学习我有三点体会：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第一做人要懂得感恩。对一个人而言，应该报答的最大恩情是父母的养育之恩，所以《弟子规》第一章就是《入则孝》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感恩之心体现在一个“孝”字上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“父母呼 应勿缓 父母命 行勿懒”“父母教 须敬听 父母责 须顺承”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……</w:t>
      </w:r>
      <w:r>
        <w:rPr>
          <w:rFonts w:hint="eastAsia" w:ascii="宋体" w:hAnsi="宋体" w:eastAsia="宋体" w:cs="宋体"/>
          <w:sz w:val="24"/>
          <w:szCs w:val="24"/>
        </w:rPr>
        <w:t>想一想这些都是我们做儿女的孝顺父母的基本要求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北京电视台的一档节目叫做幸福秀，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曾经</w:t>
      </w:r>
      <w:r>
        <w:rPr>
          <w:rFonts w:hint="eastAsia" w:ascii="宋体" w:hAnsi="宋体" w:eastAsia="宋体" w:cs="宋体"/>
          <w:sz w:val="24"/>
          <w:szCs w:val="24"/>
        </w:rPr>
        <w:t>播出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了一个</w:t>
      </w:r>
      <w:r>
        <w:rPr>
          <w:rFonts w:hint="eastAsia" w:ascii="宋体" w:hAnsi="宋体" w:eastAsia="宋体" w:cs="宋体"/>
          <w:sz w:val="24"/>
          <w:szCs w:val="24"/>
        </w:rPr>
        <w:t>家庭故事叫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家有四凤。几个儿女为了争夺老人的财产来到了这个节目，老人已经是重度的老年痴呆。目光呆滞的老人看着几个儿女在台上唇枪舌剑，自己全然不知。在陌生人看来，老人是特别可怜的，可是老人的几个儿女脸上冷漠的表情，真是让人们寒心。难道现实的社会真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是</w:t>
      </w:r>
      <w:r>
        <w:rPr>
          <w:rFonts w:hint="eastAsia" w:ascii="宋体" w:hAnsi="宋体" w:eastAsia="宋体" w:cs="宋体"/>
          <w:sz w:val="24"/>
          <w:szCs w:val="24"/>
        </w:rPr>
        <w:t>利字当头吗？你有没有想过你在和谁谈利益，是你至亲至爱的娘啊，你有没有想过，你的娘是怎么把你们四个人拉扯大的？孝顺孝顺，在孝顺之前，是不是应该先做到顺呢？我听过一句话，自古忠孝不能两全，忠是舍弃小家顾大家的大无畏精神。这个固然重要，但是世界一直像现在一样和平，不用我们抛头颅、洒热血，我们就多关心关心我们的亲人吧。我们都知道，老人老了，是没有多大的用处了。但是咱们不能把它们当做累赘，他们是我们的宝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最值得珍惜的宝贝。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看完节目心在颤动，我亲爱的爸妈公婆：</w:t>
      </w:r>
      <w:r>
        <w:rPr>
          <w:rFonts w:hint="eastAsia" w:ascii="宋体" w:hAnsi="宋体" w:eastAsia="宋体" w:cs="宋体"/>
          <w:sz w:val="24"/>
          <w:szCs w:val="24"/>
        </w:rPr>
        <w:t>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一定</w:t>
      </w:r>
      <w:r>
        <w:rPr>
          <w:rFonts w:hint="eastAsia" w:ascii="宋体" w:hAnsi="宋体" w:eastAsia="宋体" w:cs="宋体"/>
          <w:sz w:val="24"/>
          <w:szCs w:val="24"/>
        </w:rPr>
        <w:t>全心地尽一份孝心，让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你</w:t>
      </w:r>
      <w:r>
        <w:rPr>
          <w:rFonts w:hint="eastAsia" w:ascii="宋体" w:hAnsi="宋体" w:eastAsia="宋体" w:cs="宋体"/>
          <w:sz w:val="24"/>
          <w:szCs w:val="24"/>
        </w:rPr>
        <w:t>们的晚年更加快乐!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　第二待人接物要怀着恭敬之心，为人要谦虚。恭敬与谦虚是分不开的，没有内在的谦虚很难做到对人恭敬。“满招损 谦受益”、“虚心使人进步，骄傲使人落后”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通过学习《弟子规》让我认识到恭敬和谦虚的重要性，人不可有傲慢之心，工作成绩再突出，对领导不够尊重，我行我素还是得不到领导的认可，相信自己能够很好的协调好上下级的关系，以及做人的道理。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第三要找准自己的人生目标。《弟子规》教人向善，长养人的德行，目的是让人活得有意义。而我也是通过学习《弟子规》明白和学到了做人的道理，人生是一个过程，过程如何很大程度上取决于你选择了一个什么样的人生目标。我的人生目标是好好教育孩子，在自己学习的过程中，发现自己比前的学习只是明白道理而没有真正去力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“不力行，但学文，长浮华，成何人。不学文，但力行，任已见，昧理真。”曾经的我便是那样的人生。现在我要好好学习和落实《弟子规》，同时也要教育我的孩子，让他从小接受传统文化，“为国教子，以德育人”，孩子是祖国的未来，教育好下一代是我们做父母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和老师</w:t>
      </w:r>
      <w:r>
        <w:rPr>
          <w:rFonts w:hint="eastAsia" w:ascii="宋体" w:hAnsi="宋体" w:eastAsia="宋体" w:cs="宋体"/>
          <w:sz w:val="24"/>
          <w:szCs w:val="24"/>
        </w:rPr>
        <w:t>最大的责任。“至要莫如教子”，相信一份耕耘一份利益，十份耕耘十份利益。懂得反省自己，时刻反省自己地言行，做一个真正无愧于心的人!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通过近一年的学习与践行，《弟子规》已成为我的教育指南，不仅提升了我的教学效果，让我的学生们越来越懂事，越来越可爱。而且让我的生活变得充满阳光，因为我学会了感恩，学会了宽容。《弟子规》有它深刻的内涵和价值，我们只有不断去践行，让它融入我们的生活，融入孩子的心灵，才能真正领悟到它的意义。我们需要这样的指引，我会带着我的学生们继续我们的实践道路，让孩子学会做人，让我们的生活更加幸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惠艳鞠躬礼</w:t>
      </w:r>
    </w:p>
    <w:p>
      <w:pPr>
        <w:rPr>
          <w:rFonts w:hint="eastAsia"/>
        </w:rPr>
      </w:pPr>
    </w:p>
    <w:sectPr>
      <w:pgSz w:w="11906" w:h="16838"/>
      <w:pgMar w:top="1417" w:right="1134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PingFang SC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.LastResort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2016-12-20T04:59:00Z</dcterms:created>
  <dc:creator>Administrator</dc:creator>
  <cp:lastModifiedBy>“Administrator”的 iPhone</cp:lastModifiedBy>
  <dcterms:modified xsi:type="dcterms:W3CDTF">2016-12-27T15:07:58Z</dcterms:modified>
  <cp:revision>1</cp:revision>
</cp:coreProperties>
</file>